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C01" w:rsidRDefault="008D5C01" w:rsidP="008D5C01">
      <w:pPr>
        <w:jc w:val="right"/>
        <w:rPr>
          <w:lang w:bidi="fa-IR"/>
        </w:rPr>
      </w:pPr>
      <w:r>
        <w:rPr>
          <w:rFonts w:cs="Arial"/>
          <w:rtl/>
          <w:lang w:bidi="fa-IR"/>
        </w:rPr>
        <w:t>مورد وكالت : رسيدگي به كليه امور اداري ، كاري ، اجرائي ، قضائي ، حقوقي ، گمركي ، فني ، ساختماني ، ثبتي , مالياتي موكلين بشرح زير</w:t>
      </w:r>
      <w:r>
        <w:rPr>
          <w:lang w:bidi="fa-IR"/>
        </w:rPr>
        <w:t xml:space="preserve"> :</w:t>
      </w:r>
    </w:p>
    <w:p w:rsidR="008D5C01" w:rsidRDefault="008D5C01" w:rsidP="008D5C01">
      <w:pPr>
        <w:jc w:val="right"/>
        <w:rPr>
          <w:lang w:bidi="fa-IR"/>
        </w:rPr>
      </w:pPr>
      <w:r>
        <w:rPr>
          <w:lang w:bidi="fa-IR"/>
        </w:rPr>
        <w:t xml:space="preserve">1- </w:t>
      </w:r>
      <w:r>
        <w:rPr>
          <w:rFonts w:cs="Arial"/>
          <w:rtl/>
          <w:lang w:bidi="fa-IR"/>
        </w:rPr>
        <w:t>مراجعه به كليه نهادها ، ارگانها ، بنيادها ، وزارتخانه ها ، سازمانها ، ادارات  ، مراكز آموزشي و علمي و تحصيلي ، وزارت آموزش عالي ، دانشگاه ها (دولتي و خصوصي ) و دانشكده ها ، معاونت اعزام دانشجو و بورسيه ، وزارت امور خارجه ، سفارت ، كنسولگري ، آموزش و پرورش ، مدارس و ساير مراجع و دوائر ذيربط اعم از دولتي يا غير دولتي (خصوصي) از قبيل ثبت اسناد و املاك ، ثبت احوال و سجلات ، ثبت شركتها و مالكيت صنعتي و معنوي ، ثبت علائم تجاري ، شركت شهركهاي صنعتي ( دولتي و خصوصي ) ,طرح صنعتي و اختراع ، دفاتر اسناد رسمي و ازدواج و طلاق ، امور اقتصادي و دارايي ، گروه ها ، واحدها و حوزه هاي مالياتي ، سرمميزيها ، ماليات بر شركتها ، فرمانداري ، استانداري ، شهرداري ، نظام مهندسي , بخشداري ، دهداري ، دهياري ، مسكن و شهرسازي ، زمين شهري ، امور اراضي ، منابع طبيعي و آبخيزداري ، جنگلباني و مراتع ، جهاد كشاورزي ، حفاظت محيط زيست ، صنايع و معادن ، دارالترجمه ، بهداشت ، درمان و آموزش پزشكي ، تامين اجتماعي ، بيمه ، اتاق بازرگاني ، اتحاديه ها و مجامع امور صنفي ، اماكن ، ليزينگ ، استاندارد ، آتش نشاني ، گذرنامه ، پليس + 10 ، دفاتر پيشخوان دولت و خدمات الكترونيك ، گمركات ، بنادر ، مناطق آزاد تجاري ، شركتهاي آب و فاضلاب ، برق ، گاز و مخابرات ، امور مشتركين تلفن ثابت و همراه ، نظام وظيفه ، مقامات قضائي و انتظامي ، دادگاهها ، دادسراها ، شعب بازپرسي ، شوراهاي حل اختلاف ، ديوان عدالت اداري ، ديوان عالي كشور و ساير اشخاص حقيقي و حقوقي كه در اين برگه به آنها تصريح نشده باشد و انجام كليه امور كاري ، سير مراحل اداري و طي تشريفات قانوني موكل و درخواست و دريافت هر گونه پاسخ استعلاميه ، گواهي ، مفاصاحساب ، تائيديه ، موافقتنامه ، مدرك ، مجوز ، رونوشت ، كپي مصدق ، المثني و غيره از قبيل پاسخ استعلاميه ثبت ، گواهي مالياتي ، مفاصاحسابهاي نوسازي ، عوارض مشاغل و بيمه ، جواز ساختمان ، عدم خلاف ، پايانكار ، تخريب و نوسازي , جواز تاسيس ، گذرنامه ، پاسپورت ، كارت بازرگاني ، كد اقتصادي و رهگيري ، شناسنامه ، كارت ملي ، كارت پايان يا معافيت از خدمت و غيره و تمديد و تجديد آنها بدفعات مكرر و پرداخت هزينه هاي متعلقه ، وجوه معوقه و ديون اعم از ماليات ، عوارض ، حق بيمه ، ساير حقوق دولتي و جرائم احتمالي و استرداد وجوه اضافه پرداختي و حضور در كليه كميسيونها و جلسات متشكله و ارائه مدارك و مستندات و اداء توضيحات و دفاع از حقوق موكل و ارائه رسيد و  تقاضا و دريافت اسناد مالكيت مفروزي يا مشاعي بنام و براي موكل ولو بصورت المثني ، صورتمجلس تفكيكي ، گواهي مالكيت ، تراكم ، انشعابات آب و فاضلاب ، برق ، گاز و تلفن و گواهيهاي حصر وراثت و ماليات بر ارث مورثين موكل و معرفي ورثه و ماترك و سپردن تعهدات و انجام گواهي امضاء ولو بصورت الكترونيك و دريافت توكن و گرفتن مصالح ساختماني و تخريب بنا و احداث ساختمان و وصول مطالبات مالي و ابطال اسناد و اوراق و گرفتن گواهي و مفاصا حساب در هر موضوع و موردي كه باشد و امضاء اسناد  اقرارنامه و رضايتنامه و سپردن تعهدات لازمه در زمينه مورد وكالت</w:t>
      </w:r>
      <w:r>
        <w:rPr>
          <w:lang w:bidi="fa-IR"/>
        </w:rPr>
        <w:t xml:space="preserve"> . </w:t>
      </w:r>
    </w:p>
    <w:p w:rsidR="008D5C01" w:rsidRDefault="008D5C01" w:rsidP="008D5C01">
      <w:pPr>
        <w:jc w:val="right"/>
        <w:rPr>
          <w:lang w:bidi="fa-IR"/>
        </w:rPr>
      </w:pPr>
      <w:r>
        <w:rPr>
          <w:lang w:bidi="fa-IR"/>
        </w:rPr>
        <w:t xml:space="preserve">2-  </w:t>
      </w:r>
      <w:r>
        <w:rPr>
          <w:rFonts w:cs="Arial"/>
          <w:rtl/>
          <w:lang w:bidi="fa-IR"/>
        </w:rPr>
        <w:t>رتق و فتق و حل و فصل و اجرا كارهاي حقوقي موكل و صدور اجرائيه نسبت بهر موضوع كه بخواهد و تعقيب جريان اجرا تا حصول نتيجه مطلوبه و طرح و اقامه دعاوي حقوقي و كيفري عليه اشخاص حقيقي و حقوقي و تقديم عرض حال و تعقيب دعاوي در تمام دادسراها و دادگاه ها در جميع مراحل از نخستين تا فرجام و همچنين دفاع از طرف موكل و احقاق حق و حفظ حقوق موكل و جوابگويي به دعاوي اشخاص در تمام مراحل و حضور در كليه مراجع و محاكم و اعتراض به احكام و آراي صادره و تقاضاي رسيدگي ثانوي و اقدام در رفع هر نوع موانع و مشكلات و ايرادات كه احتمالاً در اثناء جريان عمليات اجرايي و اداري و محاكمات و ساير امور پيش آيد با حق تعيين داور ، حكم ، مصدق و كارشناس و تعيين و عزل وكيل دادگستري و ادعاي جعل نسبت به سند طرف و استرداد سند و تعيين جاعل و با وكالت در اقراري كه قاطع و مؤثر در ماهيت دعوا باشد و دعوي خسارت و استرداد دعوي وتقاضاي جلب شخص ثالث و دفاع از دعاوي ثالث و دعوي متقابل و تقاضاي توقيف و تأمين و صدور اجراييه نسبت به احكام و آراي صادره و اخذ محكوم به و وجوه ايداعي و صلح و سازش و رفع خصومت و امضا اسناد رضايت و اقرارنامه و نيز مراجعه و تقديم عرض حال به ادارات و سازمانها و دادگاههاي اختصاصي و هيئت هاي رسيدگي و كميسيونهاي حل اختلاف و هر مرجع صلاحيت دار براي هر امري كه لازم باشد و پيش آيد و اقدام در خلع يد و تخليه املاك از يد متجاوزين ، متصرفين و مستأجرين و تقاضاي صدور اجرائيه با تمام اختيارات تا اخذ نتيجه و خاتمه كار و مراجعه به ديوان عدالت اداري و دادگاه تجديد نظر و مراجعه به دادگستري و مطالعه پرونده و نيز دريافت و پرداخت وجوه به صندوق سپرده دادگستري و رفع توقيف از اموال منقول و غير منقول</w:t>
      </w:r>
      <w:r>
        <w:rPr>
          <w:lang w:bidi="fa-IR"/>
        </w:rPr>
        <w:t xml:space="preserve"> .</w:t>
      </w:r>
    </w:p>
    <w:p w:rsidR="008D5C01" w:rsidRDefault="008D5C01" w:rsidP="008D5C01">
      <w:pPr>
        <w:jc w:val="right"/>
        <w:rPr>
          <w:lang w:bidi="fa-IR"/>
        </w:rPr>
      </w:pPr>
      <w:r>
        <w:rPr>
          <w:lang w:bidi="fa-IR"/>
        </w:rPr>
        <w:t xml:space="preserve">3-  </w:t>
      </w:r>
      <w:r>
        <w:rPr>
          <w:rFonts w:cs="Arial"/>
          <w:rtl/>
          <w:lang w:bidi="fa-IR"/>
        </w:rPr>
        <w:t xml:space="preserve">انجام كليه امور گمركي موكل طبق مقررات ، قوانين و آئين نامه گمرك و اقدام به ترخيص ، پاساوان و حمل و نقل كالاهاي وارداتي و صادراتي موكل و تخليه ، بارگيري و ترانزيت و اخذ ترخيصيه ، بارنامه و مانيفست قبض انبار و ابطال قبض انبار و مرجوع نمودن كالا و بطور كلي انجام تشريفات گمركي بشرح 1-اخذ اسناد خريد و حمل  2- اخذ قبض انبار و ترخيصيه و مراجعه به شركتهاي حمل و نقل كشتيراني و سپردن چك تضميني و استرداد آن و وجوه سپرده نقدي 3- تنظيم اظهارنامه 4- انجام تشريفات گمركي واردات/صادرات/ترانزيت/ورود موقت/مرجوعي كالا /ترخيص كالا/ 5- پرداخت حقوق ورودي و عوارض و هزينه هاي گمركي و ماليات هاي متعلقه 6-اعتراض به تصميمات گمرك و درخواست رد اضافه پرداختي 7- مراجعه به سازمانهاي ذيربط جهت اخذ مجوزهاي مربوطه 8- درخواست تعيين تعرفه موضوع ماده 43 قانون امور گمركي 9- تقاضاي ارجاع پرونده به كميسيون </w:t>
      </w:r>
      <w:r>
        <w:rPr>
          <w:rFonts w:cs="Arial"/>
          <w:rtl/>
          <w:lang w:bidi="fa-IR"/>
        </w:rPr>
        <w:lastRenderedPageBreak/>
        <w:t>رسيدگي به اختلافات گمركي 10- اعتراض به آراء كميسيون بدوي و درخواست ارسال پرونده به كميسيون تجديد نظر 11- حضور در كميسيون هاي بدوي و تجديد نظر رسيدگي به اختلافات گمركي جهت دفاع از پرونده مربوطه</w:t>
      </w:r>
      <w:r>
        <w:rPr>
          <w:lang w:bidi="fa-IR"/>
        </w:rPr>
        <w:t xml:space="preserve">. </w:t>
      </w:r>
    </w:p>
    <w:p w:rsidR="008D5C01" w:rsidRDefault="008D5C01" w:rsidP="008D5C01">
      <w:pPr>
        <w:jc w:val="right"/>
        <w:rPr>
          <w:lang w:bidi="fa-IR"/>
        </w:rPr>
      </w:pPr>
      <w:r>
        <w:rPr>
          <w:lang w:bidi="fa-IR"/>
        </w:rPr>
        <w:t xml:space="preserve">4- </w:t>
      </w:r>
      <w:r>
        <w:rPr>
          <w:rFonts w:cs="Arial"/>
          <w:rtl/>
          <w:lang w:bidi="fa-IR"/>
        </w:rPr>
        <w:t>مراجعه به اداره ثبت شركتها و دواير و شعبات مرتبط ، وابسته و ذيربط و اقدام به هر عمل مقتضي در جهت انجام كليه امور مربوطه به موكل در خصوص شركت نداسمعك آشنا  بمشخصات بالا در اداره ثبت شركتها از قبيل ثبت و درج صورتجلسات و ثبت علايم شركت و ثبت كليه تغييرات و تصميمات هيات مديره و غيره و امضاي ذيل اوراق و مدارك و اسناد مربوطه و تسليم و تقديم اسناد و مدارك لازمه به مراجع ذيربط و مراجعه به روزنامه رسمي جهت درج آگهي و پرداخت هزينه هاي متعلقه و اخذ رسيد و سپردن تعهد و همچنين تهيه و امضاء و تسليم مدارك و امضاء ذيل دفاتر و اوراق در اداره ثبت شركتها و ديگر مراجع ذيربط و پيگيري امور در تمام مراحل كه لازم باشد و عنداللزوم سپردن تعهد لازم از طرف موكل در هر يك از مراحل كه قانوناً ضروري باشد تا مراحل صدور گواهيها و ثبت تغييرات در اداره ثبت شركتها و دريافت آنها و دادن رسيد</w:t>
      </w:r>
      <w:r>
        <w:rPr>
          <w:lang w:bidi="fa-IR"/>
        </w:rPr>
        <w:t xml:space="preserve"> .</w:t>
      </w:r>
    </w:p>
    <w:p w:rsidR="008D5C01" w:rsidRDefault="008D5C01" w:rsidP="008D5C01">
      <w:pPr>
        <w:jc w:val="right"/>
        <w:rPr>
          <w:lang w:bidi="fa-IR"/>
        </w:rPr>
      </w:pPr>
      <w:r>
        <w:rPr>
          <w:lang w:bidi="fa-IR"/>
        </w:rPr>
        <w:t xml:space="preserve">5- </w:t>
      </w:r>
      <w:r>
        <w:rPr>
          <w:rFonts w:cs="Arial"/>
          <w:rtl/>
          <w:lang w:bidi="fa-IR"/>
        </w:rPr>
        <w:t>مراجعه به سازمان امور مالياتي كشور ، وزارت امور اقتصادي و دارايي ، ماليات بر شركتها و ساير مراجع و دواير ذيربط جهت ثبت و درج صورتجلسات ، تغييرات سهام موكل و تصميمات هيئت مديره در شركت نداسمعك آشنا بمشخصات بالا  و انجام كليه امور مالياتي و اداري آن و ارائه مدارك و مستندات و تهيه و تنظيم فرمها ، اظهارنامه ها و تقاضانامه هاي مربوطه و درخواست و دريافت هر گونه پاسخ استعلاميه ، گواهي و مفاصاحسابهاي مالياتي ، تائيديه و مدرك مورد نياز و شركت در جلسات و حضور در كميسيونهاي متشكله و اداء توضيحات و پاسخگوئي به سوالات و طي تشريفات قانوني از بدو الي ختم و پرداخت هزينه ها و وجوه متعلقه و ارائه رسيد و امضاء اسناد ، اوراق و فرمهاي مربوطه  و دفاتر ثبت نقل و انتقال سهام و غيره</w:t>
      </w:r>
      <w:r>
        <w:rPr>
          <w:lang w:bidi="fa-IR"/>
        </w:rPr>
        <w:t xml:space="preserve"> .</w:t>
      </w:r>
    </w:p>
    <w:p w:rsidR="008D5C01" w:rsidRDefault="008D5C01" w:rsidP="007A4A27">
      <w:pPr>
        <w:jc w:val="right"/>
        <w:rPr>
          <w:rtl/>
          <w:lang w:bidi="fa-IR"/>
        </w:rPr>
      </w:pPr>
      <w:r>
        <w:rPr>
          <w:lang w:bidi="fa-IR"/>
        </w:rPr>
        <w:t xml:space="preserve">6- </w:t>
      </w:r>
      <w:r>
        <w:rPr>
          <w:rFonts w:cs="Arial"/>
          <w:rtl/>
          <w:lang w:bidi="fa-IR"/>
        </w:rPr>
        <w:t>مراجعه به راهنمايي و رانندگي و مراكز تعويض پلاك و اقدام به فك و تعويض واخذ پلاك به نام و براي موكل و يا خود (وكيل) يا هر شخص حقيقي و حقوقي ديگر و ارائه خودرو جهت بازديد و اخذ گواهي عدم خلاف و معاينه فني و تقاضا و اخذ كارت و گواهي مربوطه و برگ تائيديه نقل و انتقال و امضاء اوراق و مدارك و كارتكس و سپردن تعهدات لازم از هرقبيل و با حق اعتراض و شكايت نسبت به خلافي و شركت در جلسات دادگاه و عنداللزوم اخذ المثناي كارت سوخت ، كارت خودرو و ساير مدارك مربوطه و ترخيص اتومبيل موكل از پاركينگ راهنمايي و رانندگي و رفع شكايت و خلافي و اخذ خسارت از هر يك از شركتهاي بيمه و انجام اموري كه بنحوي از انحاء مربوط به موكل بوده باشد يا مداخله موكل را ايجاب نمايد و در تمام امور و موارد ديگري كه وكيل مداخله و اقدام در آنرا مفيد و ضروري تشخيص دهد و بطور كلي وكالت در كليه امور بنحوي كه همان اختيار و تسلطي را كه موكل نسبت به اموال و مايملك خود دارد وكيل مزبور داراي همان اقتدار و سلطه بدون استثناء ميباشد خواه در اين برگ بدان تصريح شده يا نشده باشد (باستثناي نقل و انتقال وسائط نقليه مشمول ماليات نقل و انتقال و معاملات مغاير با قانون زمين شهري) توضيح اينكه وكيل حق همه گونه تعويض پلاك و فك پلاك و اخذ پلاك اتومبيلها را داراست و جمله (استثناي نقل و انتقال وسائط نقليه ) مانعي براي تعويض و فك و اخذ پلاك نمي باشد</w:t>
      </w:r>
      <w:r>
        <w:rPr>
          <w:lang w:bidi="fa-IR"/>
        </w:rPr>
        <w:t xml:space="preserve"> .</w:t>
      </w:r>
    </w:p>
    <w:p w:rsidR="007A4A27" w:rsidRPr="007A4A27" w:rsidRDefault="007A4A27" w:rsidP="007A4A27">
      <w:pPr>
        <w:jc w:val="right"/>
        <w:rPr>
          <w:rFonts w:cs="Arial"/>
          <w:lang w:bidi="fa-IR"/>
        </w:rPr>
      </w:pPr>
      <w:r w:rsidRPr="007A4A27">
        <w:rPr>
          <w:rFonts w:cs="Arial"/>
          <w:rtl/>
          <w:lang w:bidi="fa-IR"/>
        </w:rPr>
        <w:t>مراجعه به اداره ثبت اسناد و املاك و يا دفاتر اسناد رسمي يا پست مربوطه و ارائه اسناد و مدارك لازمه و تشكيل يا تكميل پرونده در خصوص تقاضاي تعويض و اخذ سند مالكيت جديد يا المثني براي ملك به پلاك ثبتي فوق با حق تنظيم و امضا اوراق و استشهاديه مربوطه ، تاديه هزينه هاي قانوني ، ارائه مدارك ، اخذ پاسخ استعلاميه ها ، درخواست يا تسليم اصل و يا رونوشت اسناد رسمي مربوطه ، گواهي امضاء اوراق و سپردن هرگونه تعهد كه براي انجام مورد وكالت لازم و ضرروي باشد و پرداخت هزينه هاي قانوني و رفع كليه موانع اداري و اخذ و تحويل گرفتن سند تك برگي جديد با حق انجام كليه كارهاي اداري و تشريفات قانوني مرتبط و اين وكالت نامه فقط كاري و اداري است و در خصوص اخذ سند جديد فقط به نام و مختص موكل فوق معتبر است و سپس ايصال كليه عملكرد به موكل با اخذ رسيد كتبي</w:t>
      </w:r>
      <w:r w:rsidRPr="007A4A27">
        <w:rPr>
          <w:rFonts w:cs="Arial"/>
          <w:lang w:bidi="fa-IR"/>
        </w:rPr>
        <w:t>.</w:t>
      </w:r>
      <w:bookmarkStart w:id="0" w:name="_GoBack"/>
      <w:bookmarkEnd w:id="0"/>
    </w:p>
    <w:p w:rsidR="008D5C01" w:rsidRDefault="008D5C01" w:rsidP="008D5C01">
      <w:pPr>
        <w:jc w:val="right"/>
        <w:rPr>
          <w:lang w:bidi="fa-IR"/>
        </w:rPr>
      </w:pPr>
      <w:r>
        <w:rPr>
          <w:lang w:bidi="fa-IR"/>
        </w:rPr>
        <w:t xml:space="preserve">7- </w:t>
      </w:r>
      <w:r>
        <w:rPr>
          <w:rFonts w:cs="Arial"/>
          <w:rtl/>
          <w:lang w:bidi="fa-IR"/>
        </w:rPr>
        <w:t xml:space="preserve">خريداري يا قبول صلح نمودن املاك و مستغلات تحت هر پلاك ثبتي ، مشخصات ، موقعيت و كاربري از هر شخص حقيقي يا حقوقي بنام و براي موكل عرصتاً ، اعياناً ، جزاً يا كلاً ، مفروزاً يا مشاعاً ، عيناً و منفعتاً با هر قيد و شرط و پرداخت بها و مال الصلح و تحويل و تحول مورد معامله و مصالحه و ارائه رسيد و سپردن تعهدات لازم و اسقاط نمودن خيارات و سپردن ضمانت كشف فساد و اجاره دادن املاك و مستغلات موكل بهر شخص حقيقي يا حقوقي ولو بخـود (وكيـل) ، بهـر مـبلغ و مـال الاجاره و با هـر قيـد ، شـرط ، تعهـد و التزام و اخـذ وجـه مـال الاجاره و ايصـال آن بمـوكل و تحـويل و تحـول مـورد اجـاره و دادن رسيـد و فسـخ يا تمـديد اجـاره و امضـاء ذيل اسـناد ، اوراق و دفاتر مـربوطه و رتق و فـتق و حـل و فصـل و اجـرا كارهـاي حقوقـي مـوكل در اين زمـينه و مراجعـه بهـر يك از دادگاه هـا ، دادسـراها ، شـوراهاي حـل اخـتلاف ، ديوان عـدالت اداري ، ديوان عـالي كشـور ، سـاير مراجـع و مـحاكم قـضائي و انتظامـي و طـرح و اقامـه هـر نوع دعـاوي حـقوقي و كيفـري و جـزائي عليـه اشـخاص حـقيقي ، حـقوقي ، متصـرفين ، متجـاوزين و مسـتاجرين و تقديم دادخواسـت و عرضحـال و تعقيب دعـاوي در جميـع مراحـل از نخسـتين تا فرجـام و دعـوي خسـارت و اسـترداد دعـوي و تقاضـاي جـلب شخـص ثالث ودفـاع از دعـاوي و اجاره كردن املاك بنام و براي </w:t>
      </w:r>
      <w:r>
        <w:rPr>
          <w:rFonts w:cs="Arial"/>
          <w:rtl/>
          <w:lang w:bidi="fa-IR"/>
        </w:rPr>
        <w:lastRenderedPageBreak/>
        <w:t>موكل تحت هر پلاك ثبتي , مبلغ و مال الاجاره , مدت ,قيد , شرط , تعهد و التزاميكه وكيل صلاح بداند و پرداخت مال الاجاره و هزينه ها و تمديد و يا فسخ اجاره نامه و امضاء اسناد و اوراق و هر عمل و اقدام و امضاييكه جهت انجام مورد  وكالت لازم و ضروري باشد بنحويكه نيازي بحضور و امضاء دوباره موكل نباشد</w:t>
      </w:r>
      <w:r>
        <w:rPr>
          <w:lang w:bidi="fa-IR"/>
        </w:rPr>
        <w:t xml:space="preserve"> . </w:t>
      </w:r>
    </w:p>
    <w:p w:rsidR="008D5C01" w:rsidRDefault="008D5C01" w:rsidP="008D5C01">
      <w:pPr>
        <w:jc w:val="right"/>
        <w:rPr>
          <w:lang w:bidi="fa-IR"/>
        </w:rPr>
      </w:pPr>
      <w:r>
        <w:rPr>
          <w:lang w:bidi="fa-IR"/>
        </w:rPr>
        <w:t xml:space="preserve">8- </w:t>
      </w:r>
      <w:r>
        <w:rPr>
          <w:rFonts w:cs="Arial"/>
          <w:rtl/>
          <w:lang w:bidi="fa-IR"/>
        </w:rPr>
        <w:t>مراجعه به شركتهاي آب , برق , گاز و مخابرات و ساير اپراتورهاي تلفن همراه و خريداري و قبول صلح نمودن هر تعداد انشعاب برق , گاز , آب و خط تلفن ثابت و همراه  تحت هر شماره كه باشد از هر شخص حقيقي يا حقوقي بنام و براي موكل ، بهر مبلغ و مال الصلح و بهر شرط و ترتيبي كه وكيل صلاح بداند و مقررات ايجاب نمايد و تحويل و تحول و اسقاط كافه خيارات و ضمانت كشف فساد و دادن رسيد و سپردن تعهدات لازم و امضاء اسناد ، اوراق ، دفاتر مربوطه و فرمهاي نقل و انتقال شركتهاي  فوق الذكر و دفاتر اسنادرسمي و پرداخت وجه و مال الصلح و تقاضاي قطع ، وصل ، مسدود نمودن و جابجايي انشعابات و خطوط خريداري شده و انجام كليه امور اداري آنها در شركتهاي آب , برق , گاز و  مخابرات ايران ، امور مشتركين ، و ساير اپراتورهاي تلفن همراه و ساير نواحي و ادارات تابعه و درخواست و دريافت گواهيها و مفاصاحسابهاي لازم و تقاضاي خدمات ويژه تحت هر اسم و عنوان كه باشد و طي نمودن تشريفات قانوني آن و سپردن تعهدات و تضمينات لازم و امضاء تقاضانامه ها و فرمهاي مربوطه و پرداخت هزينه ها و وجوه متعلقه و هر عمل ، اقدام و امضائيكه جهت انجام مورد وكالت لازم و ضروري شود بنحويكه بهيچ وجه نيازي بحضور مجدد موكل نباشد</w:t>
      </w:r>
      <w:r>
        <w:rPr>
          <w:lang w:bidi="fa-IR"/>
        </w:rPr>
        <w:t>.</w:t>
      </w:r>
    </w:p>
    <w:p w:rsidR="008D5C01" w:rsidRDefault="008D5C01" w:rsidP="008D5C01">
      <w:pPr>
        <w:jc w:val="right"/>
        <w:rPr>
          <w:lang w:bidi="fa-IR"/>
        </w:rPr>
      </w:pPr>
      <w:r>
        <w:rPr>
          <w:lang w:bidi="fa-IR"/>
        </w:rPr>
        <w:t xml:space="preserve">9- </w:t>
      </w:r>
      <w:r>
        <w:rPr>
          <w:rFonts w:cs="Arial"/>
          <w:rtl/>
          <w:lang w:bidi="fa-IR"/>
        </w:rPr>
        <w:t>افتتاح هر نوع حساب تحت هر اسم و عنوان كه باشد اعم از حسابهاي جاري ، سپرده ، پس انداز ، قرض الحسنه ، كوتاه يا بلند مدت ، مشترك ، ارزي و هر نوع حساب ديگري كه در آينده مطرح شود ونيز هرنوع سرمايه گذاري و واريز و بستن به كرات در صندوق هاي سرمايه گذاري بانكها ، مشترك ، آرمان و غيره به نام موكل  در هر يك از بانكهاي دولتي يا خصوصي ، موسسات مالي و اعتباري و تعاونيها و تقاضا و اخذ دسته چك و امضاء چك در وجه حامل يا اشخاص و برداشت و پرداخت و واريز هر مبلغ وجه به حسابهاي مفتوحه اعم از حسابهايي كه وكيل به نام موكل باز مي كند ، حسابهاي موروثي يا ساير سپرده ها و  حسابهاي مشترك و بطور كلي هرنوع حسابهايي كه موكل تحت هر عنوان دارد اعم از حساب هاي قبلي و يا آتي و تقاضاي بستن و مسدود نمودن و انتقال هر يك از حسابها بشرح فوق و تقاضا و دريافت كارت عابر بانك ، رمز عابر بانك ، اينترنت بانك ، المثني كارت ، تلفن بانك و رمز دوم و رمز يكبار مصرف (پويا - ريما ) و تعويض كارت عابربانك و مسدود نمودن آن ها و هر نوع خدمات و سرويسي كه بانكها تحت هر اسم و عنوان براي حسابها ارائه ميدهند ( حتي سرويس و خدماتيكه در آينده به وجود آيد ) و مراجعه به كليه شعب بانكها و موسسات مالي و اعتباري و تسويه حساب و فك رهن و فسخ اسناد رهني و درخواست و دريافت مدارك و اسناد و ارائه رسيد و عنداللزوم مراجعه به دفاتر اسنادرسمي و انجام امور مربوط به فك رهن و فسخ اسنادرهني و درخواست و دريافت اسناد و مدارك مربوطه و امضاء فرمها و تقاضانامه هاي مربوطه</w:t>
      </w:r>
      <w:r>
        <w:rPr>
          <w:lang w:bidi="fa-IR"/>
        </w:rPr>
        <w:t xml:space="preserve"> .</w:t>
      </w:r>
    </w:p>
    <w:p w:rsidR="00E96D87" w:rsidRDefault="008D5C01" w:rsidP="008D5C01">
      <w:pPr>
        <w:jc w:val="right"/>
        <w:rPr>
          <w:rFonts w:hint="cs"/>
          <w:rtl/>
          <w:lang w:bidi="fa-IR"/>
        </w:rPr>
      </w:pPr>
      <w:r>
        <w:rPr>
          <w:rFonts w:cs="Arial"/>
          <w:rtl/>
          <w:lang w:bidi="fa-IR"/>
        </w:rPr>
        <w:t>حدود اختيارات : وكيل مرقوم در خصوص انجام مورد وكالت با حق توكيل بغير جزا و كلا ولوكرارا (با حق عزل و نصب وكلاي دادگستري ) هر عمل ، اقدام ، اظهار و امضائيكه بنمايد بمنزله عمل ، اقدام ، اظهار و امضاء موكل نافذ و معتبر بوده و مفاد اين وكالت فقط در نفس وكالت موثر است</w:t>
      </w:r>
      <w:r>
        <w:rPr>
          <w:lang w:bidi="fa-IR"/>
        </w:rPr>
        <w:t>.</w:t>
      </w:r>
    </w:p>
    <w:p w:rsidR="007A4A27" w:rsidRDefault="007A4A27">
      <w:pPr>
        <w:jc w:val="right"/>
        <w:rPr>
          <w:lang w:bidi="fa-IR"/>
        </w:rPr>
      </w:pPr>
    </w:p>
    <w:sectPr w:rsidR="007A4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01"/>
    <w:rsid w:val="007A4A27"/>
    <w:rsid w:val="008D5C01"/>
    <w:rsid w:val="00E9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FF600"/>
  <w15:chartTrackingRefBased/>
  <w15:docId w15:val="{13B68ADC-93CD-4F06-956D-8F900716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1895</Words>
  <Characters>10802</Characters>
  <Application>Microsoft Office Word</Application>
  <DocSecurity>0</DocSecurity>
  <Lines>90</Lines>
  <Paragraphs>25</Paragraphs>
  <ScaleCrop>false</ScaleCrop>
  <Company/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2024-04-22T06:39:00Z</dcterms:created>
  <dcterms:modified xsi:type="dcterms:W3CDTF">2024-04-22T06:42:00Z</dcterms:modified>
</cp:coreProperties>
</file>