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D1" w:rsidRPr="00555DD1" w:rsidRDefault="00555DD1" w:rsidP="00555DD1">
      <w:pPr>
        <w:jc w:val="right"/>
        <w:rPr>
          <w:rFonts w:cs="Arial"/>
          <w:lang w:bidi="fa-IR"/>
        </w:rPr>
      </w:pPr>
      <w:bookmarkStart w:id="0" w:name="_GoBack"/>
      <w:r w:rsidRPr="00555DD1">
        <w:rPr>
          <w:rFonts w:cs="Arial"/>
          <w:rtl/>
          <w:lang w:bidi="fa-IR"/>
        </w:rPr>
        <w:t>موردوكالت : انجام كليه امور اداري موكل درخصوص كليه سهام موكل درشركت ********************  باحق مراجعه به اداره ثبت شركتها و اداره كل ماليات برشركتها و حوزه هاي مالياتي ذيربط ، شهرداري ، وزارت بازرگاني  ، اطاق بازرگاني  ، دفاتراسناد رسمي  ، بانكها ، شركتهاي اب وبرق وگاز و مخابرات و هريك ازادارات  ، موسسات   ، سازمانها و نهادهاي دولتي يا غيردولتي وتقاضا و تحصيل هرگونه مدرك  ،  گواهي و مجوز و سند و با حق حضوردرجلسات متشكله دروزارت اموراقتصادي و دارائي ماليات برشركتها و همچنين شركت در جلسات مجمع عمومي عادي ، فوق العاده ( عادي و فوق العاده ) و هيئت مديره شركت فوق و اتخاذتصميم واظهار نظرواداي توضيحات و دفاع ازحقوق موكل وامضاي ذيل يا ظهركليه اوراق و صورتجلسات و مدارك مربوطه و سپردن يا اخذهرگونه تعهد و تضمين و تائيد و گواهي امضاء  و بطوركل  انجام كليه امور محوله به موكل بعنوان عضو ، رئيس هيات مديره  ، مديرعامل  ،  سهام دار يا صاحب امضاء و يا بهراسم وعنوان ديگردرشركت مذكوركه بوده  باشد و اقدام بهرعمل قانوني درهرمورد طبق اساسنامه و شركت نامه و ساير اوراق قانوني وامضاي ذيل و ظهركليه اوراق ومدارك و انجام سايرتشريفات  لازمه عمل وكالت و همچنين مراجعه به وزارت امور اقتصادي و دارائي , سر مميزي هاي مالياتي ,حوزه هاي مالياتي , شوراي عالي مالياتي واحتمالاَ دادستاني انتظامي مالياتي جهت امور مالياتي موكل اعم از : تسليم اظهار نامه , شركت در كميسيونهاي بدوي و تجديد نظر و حل اختلاف اخذ اخطارها قبول يا رد اعلام تشخيصها ,توافق يا اعتراض به آراء كميسيونهاي تشخيص ,تجديد نظر خواهي ,جوابگويي ودفاع از حقوق موكل اعتراض به آراء صادره بهر روش يا از طريق شوراي عالي مالياتي با حق تقديم دادخواست به ديوان عدالت اداري در همين رابطه با داشتن اختيارات مندرج در مواد  62 و63  قانون آئين دادرسي مدني و نيز درخواست اعلام واجراي راي شورا و يا راي ديوان عدالت اداري ومراجعه به دواير اجراء مالياتي ونهايتا" تاديه مالياتها وعوارض وساير حقوق مربوطه ولو به صورت تقسيط ,درخواست تقسيط , تسليم اسناد تقسيط اعم از سفته ،چك يا سند رسمي ويا اوراق تعهد آور ديگر ,اخذ مفاصاحسابها ,گواهي ها ومجوزها و هم چنين مراجعه بكليه مراجع قضائي وشعب ودوايرتابعه وديوان عدالت اداري واجراي احكام وشوراهاي حل اختلاف  ونيروي انتظامي وسايرمراجع وانجام اموراداري و قضائي موكل ازهرجهت وبابت واخذ هرگونه مدرك ومجوزواقامه هرگونه دعوي  حقوقي و جزائي تقديم  دادخواست عليه شخص  يا اشخاص  حقيقي  وحقوقي  وارائه اوراق  ومدارك  و حضوردرجلسات  دادگاه ودفاع از موكل ودفاع از دعاوي  عليه موكل باحق  واخواهي  واعاده دادرسي  واخذاحكام  صادره باحق  تجديدنظراحكام  صادره ودرخواست  صدوربرگ اجرائي  وتعقيب  عمليات اجرائي  ومصالحه بامحكوم  واخذمحكوم  به  واعلام  رضايت  وتقاضاي  تحقيق  محلي  وتامين  دليل  و وخواسته  وتعيين  وكيل  سازش  وادعاي  جعل  و انكارسندمقابل  واستردادوارجاع  دعوي  به داوري  و تعيين  مصدق  وكارشناس  وداور وجلب  ثالث  ودفاع ازدعوي  ثالث  وانجام  تشريفات  قانوني  و اداري  وامضاذيل اسنادواوراق  و سپردن  تعهدو دادن  رسيددركليه مراحل  شركت  درجلسات  رفع اختلاف اخذهرگونه  تصميم  لازمه و همچنين دريافت  هرگونه جواز و امضاء ذيل و ظهركليه اوراق و مدارك وسپردن يا اخذ هرگونه  تعهد و تضمين ودريافت گواهيها و تائيديه هاودرصورت لزوم تمديد يا تجديد انها و تقاضاي صدور و دريافت رونوشت يافتوكپي مصدق اسناد و مدارك وتهيه و تنظيم استشهاديه وتصديق امضاء و انجام كليه تشريفات اداري وقانوني بنحويكه درهيچ موردنيازي به حضوروامضاء و اجازه مجدد موكل نباشد</w:t>
      </w:r>
      <w:r w:rsidRPr="00555DD1">
        <w:rPr>
          <w:rFonts w:cs="Arial"/>
          <w:lang w:bidi="fa-IR"/>
        </w:rPr>
        <w:t xml:space="preserve"> .</w:t>
      </w:r>
    </w:p>
    <w:p w:rsidR="00555DD1" w:rsidRPr="00555DD1" w:rsidRDefault="00555DD1" w:rsidP="00555DD1">
      <w:pPr>
        <w:jc w:val="right"/>
        <w:rPr>
          <w:rFonts w:cs="Arial"/>
          <w:lang w:bidi="fa-IR"/>
        </w:rPr>
      </w:pPr>
    </w:p>
    <w:p w:rsidR="001D11AF" w:rsidRPr="00555DD1" w:rsidRDefault="00555DD1" w:rsidP="00555DD1">
      <w:pPr>
        <w:jc w:val="right"/>
        <w:rPr>
          <w:rtl/>
          <w:lang w:bidi="fa-IR"/>
        </w:rPr>
      </w:pPr>
      <w:r w:rsidRPr="00555DD1">
        <w:rPr>
          <w:rFonts w:cs="Arial"/>
          <w:lang w:bidi="fa-IR"/>
        </w:rPr>
        <w:t xml:space="preserve">   </w:t>
      </w:r>
      <w:r w:rsidRPr="00555DD1">
        <w:rPr>
          <w:rFonts w:cs="Arial"/>
          <w:rtl/>
          <w:lang w:bidi="fa-IR"/>
        </w:rPr>
        <w:t>حدوداختيارات : وكيل مرقوم دربالا در انجام مورد وكالت با حق توكيل  به غيرجزئا و ياكلا ولوكرارا و معالواسطه وعزل ونصب وكلاي انتخابي جانشين رسمي وقانوني و وكيل تام الاختيار موكل بوده وكليه اقدام و عمل وامضاي ايشان به منزله عمل و اقدام وامضاي موكل نافذ و موثرو مفاداين برگ فقط درنفس وكالت معتبراست</w:t>
      </w:r>
      <w:r w:rsidRPr="00555DD1">
        <w:rPr>
          <w:rFonts w:cs="Arial"/>
          <w:lang w:bidi="fa-IR"/>
        </w:rPr>
        <w:t>.</w:t>
      </w:r>
      <w:bookmarkEnd w:id="0"/>
    </w:p>
    <w:sectPr w:rsidR="001D11AF" w:rsidRPr="0055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91"/>
    <w:rsid w:val="001D11AF"/>
    <w:rsid w:val="002226A9"/>
    <w:rsid w:val="00555DD1"/>
    <w:rsid w:val="00DC7F91"/>
    <w:rsid w:val="00E04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E8F50-52D5-4F15-BF98-B4A9C199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2024-03-02T08:42:00Z</dcterms:created>
  <dcterms:modified xsi:type="dcterms:W3CDTF">2024-03-02T08:42:00Z</dcterms:modified>
</cp:coreProperties>
</file>