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B8" w:rsidRPr="00677FB8" w:rsidRDefault="00677FB8" w:rsidP="00677FB8">
      <w:pPr>
        <w:rPr>
          <w:rFonts w:cs="Arial"/>
        </w:rPr>
      </w:pPr>
      <w:r w:rsidRPr="00677FB8">
        <w:rPr>
          <w:rFonts w:cs="Arial"/>
          <w:rtl/>
        </w:rPr>
        <w:t>موردوكالت : مراجعه به ادارات گمركي كشور جمهوري اسلامي ايران و ساير ادارات مربوطه ودرخواست و انجام كاپوتاژ كاميون كشنده با مشخصات فوق  و همچنين نيمه يدك با مشخصات فوق  اخذ پروانه مربوطه بهرمدت و يا هرشرط و الزام و تمديد پروانه و پرداخت هزينه ها و دريافت يا تسليم اوراق و مدارك  اعم ازاصل يا رونوشت وكپي و بيمه نمودن خودروي مزبور به انواع بيمه ها بهر مبلغ وبهرمدت و با هرشرط واخذ بيمه نامه واحتمالا تجديدآن با حق  پرداخت حق بيمه  ، عنداللزوم دريافت غرامات ناشي از بروزخسارات</w:t>
      </w:r>
      <w:r w:rsidRPr="00677FB8">
        <w:rPr>
          <w:rFonts w:cs="Arial"/>
        </w:rPr>
        <w:t xml:space="preserve">  .</w:t>
      </w:r>
    </w:p>
    <w:p w:rsidR="00677FB8" w:rsidRPr="00677FB8" w:rsidRDefault="00677FB8" w:rsidP="00677FB8">
      <w:pPr>
        <w:rPr>
          <w:rFonts w:cs="Arial"/>
        </w:rPr>
      </w:pPr>
    </w:p>
    <w:p w:rsidR="009D39FC" w:rsidRPr="00677FB8" w:rsidRDefault="00677FB8" w:rsidP="00677FB8">
      <w:r w:rsidRPr="00677FB8">
        <w:rPr>
          <w:rFonts w:cs="Arial"/>
        </w:rPr>
        <w:t xml:space="preserve"> </w:t>
      </w:r>
      <w:r w:rsidRPr="00677FB8">
        <w:rPr>
          <w:rFonts w:cs="Arial"/>
          <w:rtl/>
        </w:rPr>
        <w:t>حدوداختيارات : وكيل مزبوردرانجام موردوكالت بالمباشره  داراي اختيارات مزبوره ميباشد بطوريكه دركليه مراحل نيازي به حضور يا كسب  اجازه مجددوامضاي مجددي ازموكل نباشد و امضاء و اقدام و عمل و اظهار وكيل در تمامي مواردبه منزله امضاء و اقدام وعمل و اظهارموكل نافذومعتبروداراي اثرات قانوني است مفاداين سندفقطدرنفس وكالت موثراست   اعتبار اين وكالت از تاريخ ذيل به مدت پنج سال مي باشد</w:t>
      </w:r>
      <w:r w:rsidRPr="00677FB8">
        <w:rPr>
          <w:rFonts w:cs="Arial"/>
        </w:rPr>
        <w:t>.</w:t>
      </w:r>
      <w:bookmarkStart w:id="0" w:name="_GoBack"/>
      <w:bookmarkEnd w:id="0"/>
    </w:p>
    <w:sectPr w:rsidR="009D39FC" w:rsidRPr="00677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FC"/>
    <w:rsid w:val="001919BD"/>
    <w:rsid w:val="002111A2"/>
    <w:rsid w:val="00677FB8"/>
    <w:rsid w:val="009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A881E-061B-4A91-AC56-CC3E7359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2024-02-03T05:30:00Z</dcterms:created>
  <dcterms:modified xsi:type="dcterms:W3CDTF">2024-02-03T05:30:00Z</dcterms:modified>
</cp:coreProperties>
</file>