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66" w:rsidRPr="00601C66" w:rsidRDefault="00601C66" w:rsidP="00601C66">
      <w:pPr>
        <w:jc w:val="right"/>
        <w:rPr>
          <w:rFonts w:cs="Arial"/>
        </w:rPr>
      </w:pPr>
      <w:bookmarkStart w:id="0" w:name="_GoBack"/>
      <w:r w:rsidRPr="00601C66">
        <w:rPr>
          <w:rFonts w:cs="Arial"/>
          <w:rtl/>
        </w:rPr>
        <w:t>مورد وكالت : انجام  كليه  امور اداري نسبت  به  ********* به مساحت *********  مساحت ملك *********   قطعه   *********  تفكيكي   پلاك *********  فرعي از *********  اصلي     مفروز ومجزي شده  *********  فرعي      از  *********  واقع دربخش   *********  به آدرس   ********* محدوده ومورد ثبت  *********  سندمالكيت چاپي  *********  شماره ثبت  *********  صفحه  *********  دفتر  ********* دفتر املاك  بخش مربوطه حدود و مشخصات بشرح سند مالكيت   با حق  مراجعه  به هر يك  از سازمانها ، ادارات و موسسات دولتي يا غيردولتي اعم از شهرداري، دارائي، ثبت اسناد، بانكها، دفاتر اسناد رسمي، شركتهاي آب و برق و گاز و مخابرات، زمين شهري، اداره امور اراضي سازمان ملي زمين و مسكن، هياتهاي واگذاري زمين كشاورزي، منابع طبيعي، جهاد سازندگي، تامين اجتماعي، مجمع  امور صنفي اتحاديهاي صنفي مربوطه و ساير مراجع ذيربط و ادارات و دواير مربوطه كه قيد نگرديده و تقاضا و تحصيل هر گونه گواهي و مجوز و مدرك و سند و حضور در جلسات و شركت در كميسيونها و اظهار نظر و اداي توضيحات ودفاع از حقوق موكل و امضاء ذيل يا ظهر كليه  اوراق و مدارك مربوطه و سپردن يا اخذ هر گونه تعهد و تضمين و پرداخت هرگونه هزينه يا وجه قانوني از هر بابت و بهر عنوان كه باشد و دريافت مفاصا حسابهاي صادره و تمديد يا تجديد گواهيها و مفاصا حسابهاي دريافتي و اخذ تائيديه و پاسخ استعلاميه و انجام كليه تشريفات اداري و قانوني و با حق مراجعه به شهرداري و معرفي مهندس ناظر و تهيه نقشه ساختماني و دريافت  پروانه ساختمان و مراجعه به سازمان زمين شهري و كميسيون ماده 12 و تعهد ماده 6 و 8 زمين شهري و نيز با حق  مراجعه به كليه سازمانها، نهادها، تعاونيهاي توزيع مصالح ساختماني و وزارت  بازرگاني و دريافت مصالح ساختماني مورد نياز از هرنوع و بهرميزان و انجام عمليات ساختماني تا به انتها و دريافت گواهي پايان كار ساختمان و رعايت اصلاحي سند و دريافت گواهي عدم خلاف ساختمان و مراجعه به اداره ثبت مربوطه و انجام كليه امور ثبتي اعم از افراز و تفكيك و تقسيم و تسهيم و غيره و امضاي ذيل  صورت  مجلس تفكيكي يا اصلاحي آن و تقاضا و دريافت اسناد مالكيت اعم از مشاعي يا اختصاصي اصل و يا المثني بنام موكل و تهيه استشهاديه و تصديق امضاء و دريافت گواهي مالياتي و مراجعه به هر يك  از مراجع  قضائي حقوقي نظامي و انتظامي و مجتمع قضائي سراسر كشور و انجام كليه امور حقوقي موكل و با حق طرح و اقامه  هر گونه دعوي و تقاضاي تجديد نظر نسبت به آراء صادره و اعاده دادرسي و پيگيري پرونده مطروحه تا به انتها و صدور اجرائيه عليه  مستاجرين يا متصرفين و تعقيب عمليات اجرائي با ختم عمل و خلع يد از آنان و اقرار به تحويل و تصرف يا حق تعيين وكيل و كارشناس  رسمي دادگستري و عزل وكلاء منصوبه باحق صلح و سازش با طرف دعوي و انجام كليه تشريفات اداري قانوني بنحويكه در هيچ  مورد نيازي به حضور و امضاء و اجازه مجدد موكل نبوده باشد با حق توكيل غير ولوكراراً جزئاً يا كلا" و مع الواسطه و عزل و نصب  وكلاي انتخابي</w:t>
      </w:r>
      <w:r w:rsidRPr="00601C66">
        <w:rPr>
          <w:rFonts w:cs="Arial"/>
        </w:rPr>
        <w:t xml:space="preserve"> .</w:t>
      </w:r>
    </w:p>
    <w:p w:rsidR="00601C66" w:rsidRPr="00601C66" w:rsidRDefault="00601C66" w:rsidP="00601C66">
      <w:pPr>
        <w:jc w:val="right"/>
        <w:rPr>
          <w:rFonts w:cs="Arial"/>
        </w:rPr>
      </w:pPr>
    </w:p>
    <w:p w:rsidR="0015727A" w:rsidRPr="00601C66" w:rsidRDefault="00601C66" w:rsidP="00601C66">
      <w:pPr>
        <w:jc w:val="right"/>
      </w:pPr>
      <w:r w:rsidRPr="00601C66">
        <w:rPr>
          <w:rFonts w:cs="Arial"/>
          <w:rtl/>
        </w:rPr>
        <w:t>حدود اختيارات  : وكيل مرقوم در انجام موردوكالت « باستثناء هرگونه نقل و انتقال داراي اختيارات تامه و مطلقه بوده بطوري كه ديگر نيازي بحضور و امضاء مجدد موكل نباشد و كليه  عمل  و اقدام وكيل مرقوم  از جانب موكل داراي  اثرات  قانوني  و مفاد اين  برگ  فقط در نفس  وكالت  معتبر است</w:t>
      </w:r>
      <w:r w:rsidRPr="00601C66">
        <w:rPr>
          <w:rFonts w:cs="Arial"/>
        </w:rPr>
        <w:t xml:space="preserve">  .</w:t>
      </w:r>
      <w:bookmarkEnd w:id="0"/>
    </w:p>
    <w:sectPr w:rsidR="0015727A" w:rsidRPr="00601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ED"/>
    <w:rsid w:val="0015727A"/>
    <w:rsid w:val="00601C66"/>
    <w:rsid w:val="009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A2F19-02B4-4209-8629-671C2035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2024-02-18T09:42:00Z</dcterms:created>
  <dcterms:modified xsi:type="dcterms:W3CDTF">2024-02-18T09:42:00Z</dcterms:modified>
</cp:coreProperties>
</file>