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D45" w:rsidRDefault="00131D45" w:rsidP="00131D45">
      <w:pPr>
        <w:jc w:val="right"/>
      </w:pPr>
      <w:bookmarkStart w:id="0" w:name="_GoBack"/>
      <w:r>
        <w:rPr>
          <w:rFonts w:cs="Arial"/>
          <w:rtl/>
        </w:rPr>
        <w:t>موردوكالت : مراجعه به كليه ادارات ودواير دولتي و سازمانها و مراجع قضايي و دارايي و ثبت اسناد و املاك و شهرداري ،امور اراضي و منابع طبيعي وجهاد كشاورزي وساير مراجع ذيصلاح وانجام كليه تشريفات كاري واداري وپرداخت مالياتها و عوارض و سايرهزينه هاي قانوني و تقاضا و اخذ گواهي حصر وراثت و و گواهي واريز ماليات بر ارث ودريافت پاسخ استعلامات وپرداخت جريمه ها وتاديه ديون ديواني وغيره راجع به سهم الارث پدري ******* تحت هرپلاك فرعي يا اصلي كه باشد با لواحق عرفيه وشرعيه آن وسپردن تعهدات والتزام نسبت به هرموضوع ودرهر يك ازادارات واقدام به تفكيك وافراز واصلاح حدود ورفع موانع ثبتي وغيره سپس اقدام به انتقال و واگذاري سهمي موكل به هرشخص حقيقي يا حقوقي ولو خود وبهر مبلغ ودر قالب هريك از عقودي كه وكيل صلاح بداند بااسقاط كافه خيارات و التزام در برابرخريداران وايصال وجوه دريافتي به موكل درقبال اخذ رسيد كتبي حضور در دفاتر اسناد رسمي وساير مراجع وامضاء ذيل دفاتر واوراق و با پرداخت كليه هزينه هاي  قانوني وتسليم ودريافت هر نوع مدرك مستند اعم ازاصل ورونوشت وكپي ودادن رسيد وعنداللزوم مراجعه به دادگاهها وتقديم دادخواست وشكوائيه ودفاع ازحقوق حقه موكل درتمامي مراجع اعم ازبدوي وتجديد نظر وديوان عالي كشور وجوابگويي به اعتراضات وجلب شخص ثالث وتعيين وكيل وكارشناس وجرح شهود وعقد قرارداد باوكلاي دادگستري وبا حق عزل ونصب وكلاي انتخابي وپرداخت حق الوكاله وهزينه كارشناسي وساير هزينه ها درخواست تامين دليل وتامين خواسته واعتراض به تصميمات وآراء صادره وصلح وسازش واعلام رضايت وامضاء اسناد صلح ورضايت وترك دعوي بطور كلي قيام به تمامي تشريفات مورد لزوم وقانوني درخصوص مورد وكالت كه دراين وكالتنامه پيش بيني نشده بدون محدوديت ازبدوالي الختم</w:t>
      </w:r>
      <w:r>
        <w:t xml:space="preserve"> .</w:t>
      </w:r>
    </w:p>
    <w:p w:rsidR="00131D45" w:rsidRDefault="00131D45" w:rsidP="00131D45">
      <w:pPr>
        <w:jc w:val="right"/>
      </w:pPr>
    </w:p>
    <w:p w:rsidR="00CB3BA0" w:rsidRDefault="00131D45" w:rsidP="00131D45">
      <w:pPr>
        <w:jc w:val="right"/>
      </w:pPr>
      <w:r>
        <w:rPr>
          <w:rFonts w:cs="Arial"/>
          <w:rtl/>
        </w:rPr>
        <w:t>حدود اختيارات : وكيل مرقوم درانجام مورد وكالت به شرح فوق داراي اختيارات تامه ومطلقه وغير محدود مي باشد به نحوي كه در هيچ يك ازمراحل وموارد وكالت نيازي به حضور واذن مجدد موكل  نباشد</w:t>
      </w:r>
      <w:r>
        <w:t>.</w:t>
      </w:r>
      <w:bookmarkEnd w:id="0"/>
    </w:p>
    <w:sectPr w:rsidR="00CB3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45"/>
    <w:rsid w:val="00131D45"/>
    <w:rsid w:val="00CB3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02205-5C98-40C1-B34A-40285134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2024-02-19T09:24:00Z</dcterms:created>
  <dcterms:modified xsi:type="dcterms:W3CDTF">2024-02-19T09:25:00Z</dcterms:modified>
</cp:coreProperties>
</file>